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7F" w:rsidRPr="00F109E1" w:rsidRDefault="00985B7F" w:rsidP="00985B7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109E1">
        <w:rPr>
          <w:rFonts w:ascii="Times New Roman" w:hAnsi="Times New Roman" w:cs="Times New Roman"/>
          <w:color w:val="auto"/>
          <w:sz w:val="28"/>
          <w:szCs w:val="28"/>
        </w:rPr>
        <w:t xml:space="preserve">Основные направления налоговой политики муниципального образования </w:t>
      </w:r>
      <w:proofErr w:type="spellStart"/>
      <w:r w:rsidR="00773EAB">
        <w:rPr>
          <w:rFonts w:ascii="Times New Roman" w:hAnsi="Times New Roman" w:cs="Times New Roman"/>
          <w:color w:val="auto"/>
          <w:sz w:val="28"/>
          <w:szCs w:val="28"/>
        </w:rPr>
        <w:t>Кусинское</w:t>
      </w:r>
      <w:proofErr w:type="spellEnd"/>
      <w:r w:rsidR="008C2524">
        <w:rPr>
          <w:rFonts w:ascii="Times New Roman" w:hAnsi="Times New Roman" w:cs="Times New Roman"/>
          <w:color w:val="auto"/>
          <w:sz w:val="28"/>
          <w:szCs w:val="28"/>
        </w:rPr>
        <w:t xml:space="preserve"> сельское</w:t>
      </w:r>
      <w:r w:rsidR="00D35B93">
        <w:rPr>
          <w:rFonts w:ascii="Times New Roman" w:hAnsi="Times New Roman" w:cs="Times New Roman"/>
          <w:color w:val="auto"/>
          <w:sz w:val="28"/>
          <w:szCs w:val="28"/>
        </w:rPr>
        <w:t xml:space="preserve"> поселение </w:t>
      </w:r>
      <w:proofErr w:type="spellStart"/>
      <w:r w:rsidRPr="00F109E1">
        <w:rPr>
          <w:rFonts w:ascii="Times New Roman" w:hAnsi="Times New Roman" w:cs="Times New Roman"/>
          <w:color w:val="auto"/>
          <w:sz w:val="28"/>
          <w:szCs w:val="28"/>
        </w:rPr>
        <w:t>Киришского</w:t>
      </w:r>
      <w:proofErr w:type="spellEnd"/>
      <w:r w:rsidRPr="00F109E1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района Ленинградской области на 201</w:t>
      </w: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F109E1">
        <w:rPr>
          <w:rFonts w:ascii="Times New Roman" w:hAnsi="Times New Roman" w:cs="Times New Roman"/>
          <w:color w:val="auto"/>
          <w:sz w:val="28"/>
          <w:szCs w:val="28"/>
        </w:rPr>
        <w:t xml:space="preserve"> год </w:t>
      </w:r>
      <w:r w:rsidR="00773EAB">
        <w:rPr>
          <w:rFonts w:ascii="Times New Roman" w:hAnsi="Times New Roman" w:cs="Times New Roman"/>
          <w:color w:val="auto"/>
          <w:sz w:val="28"/>
          <w:szCs w:val="28"/>
        </w:rPr>
        <w:t>и на плановый период 2017-2018 годов</w:t>
      </w:r>
    </w:p>
    <w:p w:rsidR="00985B7F" w:rsidRDefault="00985B7F" w:rsidP="00985B7F">
      <w:pPr>
        <w:spacing w:line="276" w:lineRule="auto"/>
        <w:jc w:val="center"/>
        <w:rPr>
          <w:b/>
        </w:rPr>
      </w:pPr>
    </w:p>
    <w:p w:rsidR="00985B7F" w:rsidRPr="009109A3" w:rsidRDefault="00985B7F" w:rsidP="008C2524">
      <w:pPr>
        <w:spacing w:line="276" w:lineRule="auto"/>
        <w:ind w:firstLine="851"/>
        <w:rPr>
          <w:rFonts w:ascii="Times New Roman" w:hAnsi="Times New Roman"/>
          <w:szCs w:val="24"/>
        </w:rPr>
      </w:pPr>
      <w:proofErr w:type="gramStart"/>
      <w:r w:rsidRPr="009109A3">
        <w:rPr>
          <w:rFonts w:ascii="Times New Roman" w:hAnsi="Times New Roman"/>
          <w:szCs w:val="24"/>
        </w:rPr>
        <w:t xml:space="preserve">При формировании проекта бюджета муниципального образования  </w:t>
      </w:r>
      <w:proofErr w:type="spellStart"/>
      <w:r w:rsidR="00773EAB">
        <w:rPr>
          <w:rFonts w:ascii="Times New Roman" w:hAnsi="Times New Roman"/>
          <w:szCs w:val="24"/>
        </w:rPr>
        <w:t>Кусинское</w:t>
      </w:r>
      <w:proofErr w:type="spellEnd"/>
      <w:r w:rsidR="00D91EE3">
        <w:rPr>
          <w:rFonts w:ascii="Times New Roman" w:hAnsi="Times New Roman"/>
          <w:szCs w:val="24"/>
        </w:rPr>
        <w:t xml:space="preserve"> </w:t>
      </w:r>
      <w:r w:rsidR="008C2524">
        <w:rPr>
          <w:rFonts w:ascii="Times New Roman" w:hAnsi="Times New Roman"/>
          <w:szCs w:val="24"/>
        </w:rPr>
        <w:t>сельское</w:t>
      </w:r>
      <w:r w:rsidR="00D35B93" w:rsidRPr="009109A3">
        <w:rPr>
          <w:rFonts w:ascii="Times New Roman" w:hAnsi="Times New Roman"/>
          <w:szCs w:val="24"/>
        </w:rPr>
        <w:t xml:space="preserve"> поселение </w:t>
      </w:r>
      <w:proofErr w:type="spellStart"/>
      <w:r w:rsidRPr="009109A3">
        <w:rPr>
          <w:rFonts w:ascii="Times New Roman" w:hAnsi="Times New Roman"/>
          <w:szCs w:val="24"/>
        </w:rPr>
        <w:t>Киришского</w:t>
      </w:r>
      <w:proofErr w:type="spellEnd"/>
      <w:r w:rsidRPr="009109A3">
        <w:rPr>
          <w:rFonts w:ascii="Times New Roman" w:hAnsi="Times New Roman"/>
          <w:szCs w:val="24"/>
        </w:rPr>
        <w:t xml:space="preserve"> муниципального района Ленинградской области на 201</w:t>
      </w:r>
      <w:r w:rsidR="008C2524">
        <w:rPr>
          <w:rFonts w:ascii="Times New Roman" w:hAnsi="Times New Roman"/>
          <w:szCs w:val="24"/>
        </w:rPr>
        <w:t>6</w:t>
      </w:r>
      <w:r w:rsidRPr="009109A3">
        <w:rPr>
          <w:rFonts w:ascii="Times New Roman" w:hAnsi="Times New Roman"/>
          <w:szCs w:val="24"/>
        </w:rPr>
        <w:t xml:space="preserve"> год учитывалось налоговое законодательство, действующее на момент составления проекта бюджета, а также планируемые изменения и дополнения в законодательство Российской Федерации </w:t>
      </w:r>
      <w:r w:rsidR="0053791C" w:rsidRPr="009109A3">
        <w:rPr>
          <w:rFonts w:ascii="Times New Roman" w:hAnsi="Times New Roman"/>
          <w:szCs w:val="24"/>
        </w:rPr>
        <w:t xml:space="preserve">и законодательство Ленинградской области </w:t>
      </w:r>
      <w:r w:rsidRPr="009109A3">
        <w:rPr>
          <w:rFonts w:ascii="Times New Roman" w:hAnsi="Times New Roman"/>
          <w:szCs w:val="24"/>
        </w:rPr>
        <w:t xml:space="preserve">о налогах и сборах, вступающие в действие с 1 января 2016 года. </w:t>
      </w:r>
      <w:proofErr w:type="gramEnd"/>
    </w:p>
    <w:p w:rsidR="00985B7F" w:rsidRPr="009109A3" w:rsidRDefault="00985B7F" w:rsidP="008C2524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 xml:space="preserve"> </w:t>
      </w:r>
      <w:proofErr w:type="gramStart"/>
      <w:r w:rsidRPr="009109A3">
        <w:rPr>
          <w:rFonts w:ascii="Times New Roman" w:hAnsi="Times New Roman"/>
          <w:szCs w:val="24"/>
        </w:rPr>
        <w:t>В связи с внесением изменений</w:t>
      </w:r>
      <w:r w:rsidR="00126F19" w:rsidRPr="009109A3">
        <w:rPr>
          <w:rFonts w:ascii="Times New Roman" w:hAnsi="Times New Roman"/>
          <w:szCs w:val="24"/>
        </w:rPr>
        <w:t>,</w:t>
      </w:r>
      <w:r w:rsidRPr="009109A3">
        <w:rPr>
          <w:rFonts w:ascii="Times New Roman" w:hAnsi="Times New Roman"/>
          <w:szCs w:val="24"/>
        </w:rPr>
        <w:t xml:space="preserve"> вступающих в силу </w:t>
      </w:r>
      <w:r w:rsidR="00126F19" w:rsidRPr="009109A3">
        <w:rPr>
          <w:rFonts w:ascii="Times New Roman" w:hAnsi="Times New Roman"/>
          <w:szCs w:val="24"/>
        </w:rPr>
        <w:t>с</w:t>
      </w:r>
      <w:r w:rsidRPr="009109A3">
        <w:rPr>
          <w:rFonts w:ascii="Times New Roman" w:hAnsi="Times New Roman"/>
          <w:szCs w:val="24"/>
        </w:rPr>
        <w:t xml:space="preserve"> 2016 года</w:t>
      </w:r>
      <w:r w:rsidR="00126F19" w:rsidRPr="009109A3">
        <w:rPr>
          <w:rFonts w:ascii="Times New Roman" w:hAnsi="Times New Roman"/>
          <w:szCs w:val="24"/>
        </w:rPr>
        <w:t>,</w:t>
      </w:r>
      <w:r w:rsidRPr="009109A3">
        <w:rPr>
          <w:rFonts w:ascii="Times New Roman" w:hAnsi="Times New Roman"/>
          <w:szCs w:val="24"/>
        </w:rPr>
        <w:t xml:space="preserve"> в части установления </w:t>
      </w:r>
      <w:r w:rsidRPr="009109A3">
        <w:rPr>
          <w:rFonts w:ascii="Times New Roman" w:eastAsiaTheme="minorHAnsi" w:hAnsi="Times New Roman"/>
          <w:szCs w:val="24"/>
          <w:lang w:eastAsia="en-US"/>
        </w:rPr>
        <w:t>единого норматива отчислений от налога на доходы физических лиц в бюджеты городских поселени</w:t>
      </w:r>
      <w:r w:rsidR="0053791C" w:rsidRPr="009109A3">
        <w:rPr>
          <w:rFonts w:ascii="Times New Roman" w:eastAsiaTheme="minorHAnsi" w:hAnsi="Times New Roman"/>
          <w:szCs w:val="24"/>
          <w:lang w:eastAsia="en-US"/>
        </w:rPr>
        <w:t>й</w:t>
      </w:r>
      <w:r w:rsidRPr="009109A3">
        <w:rPr>
          <w:rFonts w:ascii="Times New Roman" w:eastAsiaTheme="minorHAnsi" w:hAnsi="Times New Roman"/>
          <w:szCs w:val="24"/>
          <w:lang w:eastAsia="en-US"/>
        </w:rPr>
        <w:t xml:space="preserve"> Ленинградской области в размере трех процентов от суммы налога на доходы физических лиц, </w:t>
      </w:r>
      <w:r w:rsidRPr="009109A3">
        <w:rPr>
          <w:rFonts w:ascii="Times New Roman" w:hAnsi="Times New Roman"/>
          <w:szCs w:val="24"/>
        </w:rPr>
        <w:t>в связи с внесением изменений в 113-ОЗ от 20.12.2011 г. "Об установлении единых нормативов отчислений от налога на доходы физических</w:t>
      </w:r>
      <w:proofErr w:type="gramEnd"/>
      <w:r w:rsidRPr="009109A3">
        <w:rPr>
          <w:rFonts w:ascii="Times New Roman" w:hAnsi="Times New Roman"/>
          <w:szCs w:val="24"/>
        </w:rPr>
        <w:t xml:space="preserve"> </w:t>
      </w:r>
      <w:proofErr w:type="gramStart"/>
      <w:r w:rsidRPr="009109A3">
        <w:rPr>
          <w:rFonts w:ascii="Times New Roman" w:hAnsi="Times New Roman"/>
          <w:szCs w:val="24"/>
        </w:rPr>
        <w:t>лиц в бюджеты муниципальных районов и городских округов"</w:t>
      </w:r>
      <w:r w:rsidRPr="009109A3">
        <w:rPr>
          <w:rFonts w:ascii="Times New Roman" w:eastAsiaTheme="minorHAnsi" w:hAnsi="Times New Roman"/>
          <w:szCs w:val="24"/>
          <w:lang w:eastAsia="en-US"/>
        </w:rPr>
        <w:t xml:space="preserve"> и отмены единого норматива отчислений от транспортного налога в бюджеты поселений, городских округов Ленинградской области в размере пятидесяти процентов в связи с внесением в з</w:t>
      </w:r>
      <w:r w:rsidRPr="009109A3">
        <w:rPr>
          <w:rFonts w:ascii="Times New Roman" w:hAnsi="Times New Roman"/>
          <w:szCs w:val="24"/>
        </w:rPr>
        <w:t>акон Ленинградской области от 14 октября 2008 г. N 102-оз "Об установлении единых нормативов отчислений от транспортного налога" межбюджетные отношения между муниципальным образованием Киришский муниципальный район Ленинградской области</w:t>
      </w:r>
      <w:proofErr w:type="gramEnd"/>
      <w:r w:rsidRPr="009109A3">
        <w:rPr>
          <w:rFonts w:ascii="Times New Roman" w:hAnsi="Times New Roman"/>
          <w:szCs w:val="24"/>
        </w:rPr>
        <w:t xml:space="preserve"> </w:t>
      </w:r>
      <w:r w:rsidRPr="009109A3">
        <w:rPr>
          <w:rStyle w:val="101"/>
          <w:rFonts w:eastAsiaTheme="majorEastAsia"/>
          <w:sz w:val="24"/>
          <w:szCs w:val="24"/>
        </w:rPr>
        <w:t xml:space="preserve">и бюджетами </w:t>
      </w:r>
      <w:r w:rsidRPr="009109A3">
        <w:rPr>
          <w:rFonts w:ascii="Times New Roman" w:hAnsi="Times New Roman"/>
          <w:szCs w:val="24"/>
        </w:rPr>
        <w:t>поселений, входящих в состав Киришского муниципального района Ленинградской области</w:t>
      </w:r>
      <w:r w:rsidR="0053791C" w:rsidRPr="009109A3">
        <w:rPr>
          <w:rFonts w:ascii="Times New Roman" w:hAnsi="Times New Roman"/>
          <w:szCs w:val="24"/>
        </w:rPr>
        <w:t xml:space="preserve"> будут направлены на обеспечение</w:t>
      </w:r>
      <w:r w:rsidRPr="009109A3">
        <w:rPr>
          <w:rFonts w:ascii="Times New Roman" w:hAnsi="Times New Roman"/>
          <w:szCs w:val="24"/>
        </w:rPr>
        <w:t xml:space="preserve"> сбалансированности бюджетов поселений. </w:t>
      </w:r>
    </w:p>
    <w:p w:rsidR="00985B7F" w:rsidRPr="009109A3" w:rsidRDefault="00985B7F" w:rsidP="008C2524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 xml:space="preserve">В рамках совершенствования налогообложения имущества физических лиц в 2016 году на территории </w:t>
      </w:r>
      <w:r w:rsidR="0053791C" w:rsidRPr="009109A3">
        <w:rPr>
          <w:rFonts w:ascii="Times New Roman" w:hAnsi="Times New Roman"/>
          <w:szCs w:val="24"/>
        </w:rPr>
        <w:t xml:space="preserve">Ленинградской области </w:t>
      </w:r>
      <w:r w:rsidRPr="009109A3">
        <w:rPr>
          <w:rFonts w:ascii="Times New Roman" w:hAnsi="Times New Roman"/>
          <w:szCs w:val="24"/>
        </w:rPr>
        <w:t xml:space="preserve">налог на имущество физических лиц будет взиматься исходя из кадастровой стоимости объектов недвижимого имущества, в связи с введением в действие с 2015 года в Налоговом кодексе новой главы 32 «Налог на имущество физических лиц». </w:t>
      </w:r>
      <w:r w:rsidR="0053791C" w:rsidRPr="009109A3">
        <w:rPr>
          <w:rFonts w:ascii="Times New Roman" w:hAnsi="Times New Roman"/>
          <w:szCs w:val="24"/>
        </w:rPr>
        <w:t xml:space="preserve"> </w:t>
      </w:r>
    </w:p>
    <w:p w:rsidR="00985B7F" w:rsidRPr="009109A3" w:rsidRDefault="00985B7F" w:rsidP="008C25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9109A3">
        <w:rPr>
          <w:rFonts w:ascii="Times New Roman" w:hAnsi="Times New Roman" w:cs="Times New Roman"/>
          <w:color w:val="auto"/>
        </w:rPr>
        <w:t xml:space="preserve">Целью введения нового </w:t>
      </w:r>
      <w:r w:rsidR="0053791C" w:rsidRPr="009109A3">
        <w:rPr>
          <w:rFonts w:ascii="Times New Roman" w:hAnsi="Times New Roman" w:cs="Times New Roman"/>
          <w:color w:val="auto"/>
        </w:rPr>
        <w:t xml:space="preserve">порядка исчисления </w:t>
      </w:r>
      <w:r w:rsidRPr="009109A3">
        <w:rPr>
          <w:rFonts w:ascii="Times New Roman" w:hAnsi="Times New Roman" w:cs="Times New Roman"/>
          <w:color w:val="auto"/>
        </w:rPr>
        <w:t xml:space="preserve">налога на имущество физических лиц является </w:t>
      </w:r>
      <w:proofErr w:type="gramStart"/>
      <w:r w:rsidRPr="009109A3">
        <w:rPr>
          <w:rFonts w:ascii="Times New Roman" w:hAnsi="Times New Roman" w:cs="Times New Roman"/>
          <w:color w:val="auto"/>
        </w:rPr>
        <w:t>переход</w:t>
      </w:r>
      <w:proofErr w:type="gramEnd"/>
      <w:r w:rsidRPr="009109A3">
        <w:rPr>
          <w:rFonts w:ascii="Times New Roman" w:hAnsi="Times New Roman" w:cs="Times New Roman"/>
          <w:color w:val="auto"/>
        </w:rPr>
        <w:t xml:space="preserve"> к более справедливому налогообложению исходя из кадастровой стоимости имущества, как наиболее приближенной к рыночной стоимости этого имущества. </w:t>
      </w:r>
    </w:p>
    <w:p w:rsidR="00985B7F" w:rsidRPr="009109A3" w:rsidRDefault="00985B7F" w:rsidP="008C25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9109A3">
        <w:rPr>
          <w:rFonts w:ascii="Times New Roman" w:hAnsi="Times New Roman" w:cs="Times New Roman"/>
          <w:color w:val="auto"/>
        </w:rPr>
        <w:t xml:space="preserve">Обеспечивая равенство налогообложения и защиту социально-незащищенных категорий граждан, на федеральном уровне предусмотрены налоговые вычеты в отношении объектов жилого назначения, налоговые льготы, предоставляемые отдельным категориям налогоплательщиков, а также понижающие коэффициенты, применяемые в течение первых четырех налоговых периодов после введения нового налога. </w:t>
      </w:r>
    </w:p>
    <w:p w:rsidR="00985B7F" w:rsidRPr="009109A3" w:rsidRDefault="00985B7F" w:rsidP="008C25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9109A3">
        <w:rPr>
          <w:rFonts w:ascii="Times New Roman" w:hAnsi="Times New Roman" w:cs="Times New Roman"/>
          <w:color w:val="auto"/>
        </w:rPr>
        <w:t xml:space="preserve">Предусматривается увеличение до пяти лет минимального предельного срока владения объектом недвижимого имущества, </w:t>
      </w:r>
      <w:proofErr w:type="gramStart"/>
      <w:r w:rsidRPr="009109A3">
        <w:rPr>
          <w:rFonts w:ascii="Times New Roman" w:hAnsi="Times New Roman" w:cs="Times New Roman"/>
          <w:color w:val="auto"/>
        </w:rPr>
        <w:t>доходы</w:t>
      </w:r>
      <w:proofErr w:type="gramEnd"/>
      <w:r w:rsidRPr="009109A3">
        <w:rPr>
          <w:rFonts w:ascii="Times New Roman" w:hAnsi="Times New Roman" w:cs="Times New Roman"/>
          <w:color w:val="auto"/>
        </w:rPr>
        <w:t xml:space="preserve"> от продажи которого освобождаются от налогообложения. При этом минимальный предельный срок владения таким объектом недвижимого имущества составляет три года, в случае если право собственности на </w:t>
      </w:r>
      <w:r w:rsidRPr="009109A3">
        <w:rPr>
          <w:rFonts w:ascii="Times New Roman" w:hAnsi="Times New Roman" w:cs="Times New Roman"/>
          <w:color w:val="auto"/>
        </w:rPr>
        <w:lastRenderedPageBreak/>
        <w:t xml:space="preserve">объект недвижимого имущества получено налогоплательщиком одним из следующих способов: </w:t>
      </w:r>
    </w:p>
    <w:p w:rsidR="00985B7F" w:rsidRPr="009109A3" w:rsidRDefault="00985B7F" w:rsidP="008C25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9109A3">
        <w:rPr>
          <w:rFonts w:ascii="Times New Roman" w:hAnsi="Times New Roman" w:cs="Times New Roman"/>
          <w:color w:val="auto"/>
        </w:rPr>
        <w:t xml:space="preserve">- в порядке наследования или по договору дарения от физического лица, признаваемого членом семьи и (или) близким родственником этого налогоплательщика в соответствии с Семейным кодексом Российской Федерации; </w:t>
      </w:r>
    </w:p>
    <w:p w:rsidR="00985B7F" w:rsidRPr="009109A3" w:rsidRDefault="00985B7F" w:rsidP="008C25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9109A3">
        <w:rPr>
          <w:rFonts w:ascii="Times New Roman" w:hAnsi="Times New Roman" w:cs="Times New Roman"/>
          <w:color w:val="auto"/>
        </w:rPr>
        <w:t xml:space="preserve">- в результате приватизации; </w:t>
      </w:r>
    </w:p>
    <w:p w:rsidR="00985B7F" w:rsidRPr="009109A3" w:rsidRDefault="00985B7F" w:rsidP="008C25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color w:val="auto"/>
        </w:rPr>
      </w:pPr>
      <w:r w:rsidRPr="009109A3">
        <w:rPr>
          <w:rFonts w:ascii="Times New Roman" w:hAnsi="Times New Roman" w:cs="Times New Roman"/>
          <w:color w:val="auto"/>
        </w:rPr>
        <w:t xml:space="preserve">- в результате передачи имущества по договору пожизненного содержания с иждивением. </w:t>
      </w:r>
    </w:p>
    <w:p w:rsidR="00985B7F" w:rsidRPr="009109A3" w:rsidRDefault="00985B7F" w:rsidP="008C2524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>В целях удобства осуществления расчетов физическими лицами по имущественным налогам с 1 января 2015 года предусмотрены единые сроки уплаты физическими лицами земельного налогов и налога на имущество физических лиц – не позднее 1 октября года, следующего за истекшим налоговым периодом.</w:t>
      </w:r>
    </w:p>
    <w:p w:rsidR="007A1EA3" w:rsidRPr="009109A3" w:rsidRDefault="00E56981" w:rsidP="008C2524">
      <w:pPr>
        <w:widowControl/>
        <w:autoSpaceDE w:val="0"/>
        <w:autoSpaceDN w:val="0"/>
        <w:adjustRightInd w:val="0"/>
        <w:spacing w:before="0" w:after="0" w:line="276" w:lineRule="auto"/>
        <w:ind w:firstLine="851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 xml:space="preserve">Представительные органы </w:t>
      </w:r>
      <w:r w:rsidR="007A1EA3" w:rsidRPr="009109A3">
        <w:rPr>
          <w:rFonts w:ascii="Times New Roman" w:hAnsi="Times New Roman"/>
          <w:szCs w:val="24"/>
        </w:rPr>
        <w:t xml:space="preserve">муниципальных образований </w:t>
      </w:r>
      <w:proofErr w:type="gramStart"/>
      <w:r w:rsidRPr="009109A3">
        <w:rPr>
          <w:rFonts w:ascii="Times New Roman" w:hAnsi="Times New Roman"/>
          <w:szCs w:val="24"/>
        </w:rPr>
        <w:t>согласно</w:t>
      </w:r>
      <w:proofErr w:type="gramEnd"/>
      <w:r w:rsidRPr="009109A3">
        <w:rPr>
          <w:rFonts w:ascii="Times New Roman" w:hAnsi="Times New Roman"/>
          <w:szCs w:val="24"/>
        </w:rPr>
        <w:t xml:space="preserve"> Налогового кодекса Российской Федерации имеют право устанавливать </w:t>
      </w:r>
      <w:r w:rsidR="009030F2" w:rsidRPr="009109A3">
        <w:rPr>
          <w:rFonts w:ascii="Times New Roman" w:eastAsiaTheme="minorHAnsi" w:hAnsi="Times New Roman"/>
          <w:szCs w:val="24"/>
          <w:lang w:eastAsia="en-US"/>
        </w:rPr>
        <w:t xml:space="preserve">налоговые ставки в пределах, установленных </w:t>
      </w:r>
      <w:r w:rsidRPr="009109A3">
        <w:rPr>
          <w:rFonts w:ascii="Times New Roman" w:eastAsiaTheme="minorHAnsi" w:hAnsi="Times New Roman"/>
          <w:szCs w:val="24"/>
          <w:lang w:eastAsia="en-US"/>
        </w:rPr>
        <w:t>НК РФ</w:t>
      </w:r>
      <w:bookmarkStart w:id="0" w:name="sub_39922"/>
      <w:r w:rsidRPr="009109A3">
        <w:rPr>
          <w:rFonts w:ascii="Times New Roman" w:eastAsiaTheme="minorHAnsi" w:hAnsi="Times New Roman"/>
          <w:szCs w:val="24"/>
          <w:lang w:eastAsia="en-US"/>
        </w:rPr>
        <w:t xml:space="preserve">, </w:t>
      </w:r>
      <w:r w:rsidR="009030F2" w:rsidRPr="009109A3">
        <w:rPr>
          <w:rFonts w:ascii="Times New Roman" w:eastAsiaTheme="minorHAnsi" w:hAnsi="Times New Roman"/>
          <w:szCs w:val="24"/>
          <w:lang w:eastAsia="en-US"/>
        </w:rPr>
        <w:t xml:space="preserve">могут также устанавливаться налоговые льготы, не предусмотренные </w:t>
      </w:r>
      <w:r w:rsidRPr="009109A3">
        <w:rPr>
          <w:rFonts w:ascii="Times New Roman" w:eastAsiaTheme="minorHAnsi" w:hAnsi="Times New Roman"/>
          <w:szCs w:val="24"/>
          <w:lang w:eastAsia="en-US"/>
        </w:rPr>
        <w:t>НК РФ</w:t>
      </w:r>
      <w:r w:rsidR="009030F2" w:rsidRPr="009109A3">
        <w:rPr>
          <w:rFonts w:ascii="Times New Roman" w:eastAsiaTheme="minorHAnsi" w:hAnsi="Times New Roman"/>
          <w:szCs w:val="24"/>
          <w:lang w:eastAsia="en-US"/>
        </w:rPr>
        <w:t>, основания и порядок их применения</w:t>
      </w:r>
      <w:r w:rsidR="00144770" w:rsidRPr="009109A3">
        <w:rPr>
          <w:rFonts w:ascii="Times New Roman" w:eastAsiaTheme="minorHAnsi" w:hAnsi="Times New Roman"/>
          <w:szCs w:val="24"/>
          <w:lang w:eastAsia="en-US"/>
        </w:rPr>
        <w:t xml:space="preserve"> налогоплательщиками, а так же </w:t>
      </w:r>
      <w:r w:rsidR="007A1EA3" w:rsidRPr="009109A3">
        <w:rPr>
          <w:rFonts w:ascii="Times New Roman" w:hAnsi="Times New Roman"/>
          <w:szCs w:val="24"/>
        </w:rPr>
        <w:t>вправе увеличивать размеры налоговых вычетов.</w:t>
      </w:r>
      <w:bookmarkEnd w:id="0"/>
    </w:p>
    <w:p w:rsidR="007A1EA3" w:rsidRPr="009109A3" w:rsidRDefault="007A1EA3" w:rsidP="008C2524">
      <w:pPr>
        <w:widowControl/>
        <w:autoSpaceDE w:val="0"/>
        <w:autoSpaceDN w:val="0"/>
        <w:adjustRightInd w:val="0"/>
        <w:spacing w:before="0" w:after="0" w:line="276" w:lineRule="auto"/>
        <w:ind w:firstLine="851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 xml:space="preserve">За налоговый период 2015 год предусмотрено применение понижающего коэффициента 0,2 к сумме налога исчисленного к уплате для всех объектов, за исключением объектов недвижимости, включенных органом власти субъекта Российской Федерации в перечень в соответствии со </w:t>
      </w:r>
      <w:hyperlink r:id="rId5" w:anchor="block_37820" w:tgtFrame="_blank" w:history="1">
        <w:r w:rsidRPr="009109A3">
          <w:rPr>
            <w:rStyle w:val="a7"/>
            <w:rFonts w:ascii="Times New Roman" w:hAnsi="Times New Roman"/>
            <w:color w:val="auto"/>
            <w:szCs w:val="24"/>
          </w:rPr>
          <w:t>статьей 378.2 Кодекса</w:t>
        </w:r>
      </w:hyperlink>
      <w:r w:rsidRPr="009109A3">
        <w:rPr>
          <w:rFonts w:ascii="Times New Roman" w:hAnsi="Times New Roman"/>
          <w:szCs w:val="24"/>
        </w:rPr>
        <w:t xml:space="preserve"> (объекты административно-торгового назначения, общественного питания, бытового обслуживания).</w:t>
      </w:r>
    </w:p>
    <w:p w:rsidR="00D35B93" w:rsidRPr="009109A3" w:rsidRDefault="00D35B93" w:rsidP="008C2524">
      <w:pPr>
        <w:widowControl/>
        <w:autoSpaceDE w:val="0"/>
        <w:autoSpaceDN w:val="0"/>
        <w:adjustRightInd w:val="0"/>
        <w:spacing w:before="0" w:after="0" w:line="276" w:lineRule="auto"/>
        <w:ind w:firstLine="851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 xml:space="preserve">Проектом решения совета депутатов, представленного администрацией поселения на обсуждение, предложены следующие ставки </w:t>
      </w:r>
      <w:proofErr w:type="gramStart"/>
      <w:r w:rsidRPr="009109A3">
        <w:rPr>
          <w:rFonts w:ascii="Times New Roman" w:hAnsi="Times New Roman"/>
          <w:szCs w:val="24"/>
        </w:rPr>
        <w:t>налога</w:t>
      </w:r>
      <w:proofErr w:type="gramEnd"/>
      <w:r w:rsidRPr="009109A3">
        <w:rPr>
          <w:rFonts w:ascii="Times New Roman" w:hAnsi="Times New Roman"/>
          <w:szCs w:val="24"/>
        </w:rPr>
        <w:t xml:space="preserve"> на имущество исходя из кадастровой стоимости объекта налогообложения:</w:t>
      </w:r>
    </w:p>
    <w:p w:rsidR="00D35B93" w:rsidRPr="009109A3" w:rsidRDefault="00D35B93" w:rsidP="008C252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09A3">
        <w:rPr>
          <w:rFonts w:ascii="Times New Roman" w:hAnsi="Times New Roman" w:cs="Times New Roman"/>
          <w:sz w:val="24"/>
          <w:szCs w:val="24"/>
        </w:rPr>
        <w:t>6.1. 0,1 процента в отношении домов, указанных в главе 32 Налогового кодекса Российской Федерации;</w:t>
      </w:r>
    </w:p>
    <w:p w:rsidR="00D35B93" w:rsidRPr="009109A3" w:rsidRDefault="00D35B93" w:rsidP="008C252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09A3">
        <w:rPr>
          <w:rFonts w:ascii="Times New Roman" w:hAnsi="Times New Roman" w:cs="Times New Roman"/>
          <w:sz w:val="24"/>
          <w:szCs w:val="24"/>
        </w:rPr>
        <w:t>6.2. 0,05 процента в отношении квартир и комнат;</w:t>
      </w:r>
    </w:p>
    <w:p w:rsidR="00D35B93" w:rsidRPr="009109A3" w:rsidRDefault="00D35B93" w:rsidP="008C252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09A3">
        <w:rPr>
          <w:rFonts w:ascii="Times New Roman" w:hAnsi="Times New Roman" w:cs="Times New Roman"/>
          <w:sz w:val="24"/>
          <w:szCs w:val="24"/>
        </w:rPr>
        <w:t>6.3. 0,3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D35B93" w:rsidRPr="009109A3" w:rsidRDefault="00D35B93" w:rsidP="008C252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09A3">
        <w:rPr>
          <w:rFonts w:ascii="Times New Roman" w:hAnsi="Times New Roman" w:cs="Times New Roman"/>
          <w:sz w:val="24"/>
          <w:szCs w:val="24"/>
        </w:rPr>
        <w:t>6.4. 0,1 процента в отношении единых недвижимых комплексов, в состав которых входит хотя бы одно жилое помещение (жилой дом);</w:t>
      </w:r>
    </w:p>
    <w:p w:rsidR="00D35B93" w:rsidRPr="009109A3" w:rsidRDefault="00D35B93" w:rsidP="008C252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09A3">
        <w:rPr>
          <w:rFonts w:ascii="Times New Roman" w:hAnsi="Times New Roman" w:cs="Times New Roman"/>
          <w:sz w:val="24"/>
          <w:szCs w:val="24"/>
        </w:rPr>
        <w:t xml:space="preserve">6.5. 0,1 процента в отношении гаражей и </w:t>
      </w:r>
      <w:proofErr w:type="spellStart"/>
      <w:r w:rsidRPr="009109A3">
        <w:rPr>
          <w:rFonts w:ascii="Times New Roman" w:hAnsi="Times New Roman" w:cs="Times New Roman"/>
          <w:sz w:val="24"/>
          <w:szCs w:val="24"/>
        </w:rPr>
        <w:t>машино-мест</w:t>
      </w:r>
      <w:proofErr w:type="spellEnd"/>
      <w:r w:rsidRPr="009109A3">
        <w:rPr>
          <w:rFonts w:ascii="Times New Roman" w:hAnsi="Times New Roman" w:cs="Times New Roman"/>
          <w:sz w:val="24"/>
          <w:szCs w:val="24"/>
        </w:rPr>
        <w:t>;</w:t>
      </w:r>
    </w:p>
    <w:p w:rsidR="00D35B93" w:rsidRPr="009109A3" w:rsidRDefault="00D35B93" w:rsidP="008C252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09A3">
        <w:rPr>
          <w:rFonts w:ascii="Times New Roman" w:hAnsi="Times New Roman" w:cs="Times New Roman"/>
          <w:sz w:val="24"/>
          <w:szCs w:val="24"/>
        </w:rPr>
        <w:t>6.6. 0,1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D35B93" w:rsidRPr="009109A3" w:rsidRDefault="00D35B93" w:rsidP="008C252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09A3">
        <w:rPr>
          <w:rFonts w:ascii="Times New Roman" w:hAnsi="Times New Roman" w:cs="Times New Roman"/>
          <w:sz w:val="24"/>
          <w:szCs w:val="24"/>
        </w:rPr>
        <w:t xml:space="preserve">6.7. 2 процента в отношении объектов налогообложения, включенных в перечень, определяемый в соответствии с </w:t>
      </w:r>
      <w:hyperlink r:id="rId6" w:history="1">
        <w:r w:rsidRPr="009109A3">
          <w:rPr>
            <w:rFonts w:ascii="Times New Roman" w:hAnsi="Times New Roman" w:cs="Times New Roman"/>
            <w:sz w:val="24"/>
            <w:szCs w:val="24"/>
          </w:rPr>
          <w:t>пунктом 7 статьи 378.2</w:t>
        </w:r>
      </w:hyperlink>
      <w:r w:rsidRPr="009109A3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7" w:history="1">
        <w:r w:rsidRPr="009109A3">
          <w:rPr>
            <w:rFonts w:ascii="Times New Roman" w:hAnsi="Times New Roman" w:cs="Times New Roman"/>
            <w:sz w:val="24"/>
            <w:szCs w:val="24"/>
          </w:rPr>
          <w:t>абзацем вторым пункта 10 статьи 378.2</w:t>
        </w:r>
      </w:hyperlink>
      <w:r w:rsidRPr="009109A3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  <w:proofErr w:type="gramEnd"/>
    </w:p>
    <w:p w:rsidR="00D35B93" w:rsidRPr="009109A3" w:rsidRDefault="00D35B93" w:rsidP="008C2524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09A3">
        <w:rPr>
          <w:rFonts w:ascii="Times New Roman" w:hAnsi="Times New Roman" w:cs="Times New Roman"/>
          <w:sz w:val="24"/>
          <w:szCs w:val="24"/>
        </w:rPr>
        <w:t>6.8. 0,5 процента в отношении прочих объектов налогообложения.</w:t>
      </w:r>
    </w:p>
    <w:p w:rsidR="0053791C" w:rsidRPr="009109A3" w:rsidRDefault="00D35B93" w:rsidP="008C2524">
      <w:pPr>
        <w:widowControl/>
        <w:spacing w:before="0" w:after="200" w:line="276" w:lineRule="auto"/>
        <w:ind w:firstLine="851"/>
        <w:contextualSpacing/>
        <w:rPr>
          <w:rFonts w:ascii="Times New Roman" w:hAnsi="Times New Roman"/>
          <w:szCs w:val="24"/>
        </w:rPr>
      </w:pPr>
      <w:proofErr w:type="gramStart"/>
      <w:r w:rsidRPr="009109A3">
        <w:rPr>
          <w:rFonts w:ascii="Times New Roman" w:hAnsi="Times New Roman"/>
          <w:szCs w:val="24"/>
        </w:rPr>
        <w:lastRenderedPageBreak/>
        <w:t xml:space="preserve">Дополнительно для граждан, имеющих в собственности имущество, являющееся объектом налогообложения на территории муниципального образования </w:t>
      </w:r>
      <w:proofErr w:type="spellStart"/>
      <w:r w:rsidR="00773EAB">
        <w:rPr>
          <w:rFonts w:ascii="Times New Roman" w:hAnsi="Times New Roman"/>
          <w:szCs w:val="24"/>
        </w:rPr>
        <w:t>Кусинское</w:t>
      </w:r>
      <w:proofErr w:type="spellEnd"/>
      <w:r w:rsidR="008C2524" w:rsidRPr="008C2524">
        <w:rPr>
          <w:rFonts w:ascii="Times New Roman" w:hAnsi="Times New Roman"/>
          <w:szCs w:val="24"/>
        </w:rPr>
        <w:t xml:space="preserve"> сельское</w:t>
      </w:r>
      <w:r w:rsidRPr="009109A3">
        <w:rPr>
          <w:rFonts w:ascii="Times New Roman" w:hAnsi="Times New Roman"/>
          <w:szCs w:val="24"/>
        </w:rPr>
        <w:t xml:space="preserve"> поселение </w:t>
      </w:r>
      <w:proofErr w:type="spellStart"/>
      <w:r w:rsidRPr="009109A3">
        <w:rPr>
          <w:rFonts w:ascii="Times New Roman" w:hAnsi="Times New Roman"/>
          <w:szCs w:val="24"/>
        </w:rPr>
        <w:t>Киришского</w:t>
      </w:r>
      <w:proofErr w:type="spellEnd"/>
      <w:r w:rsidRPr="009109A3">
        <w:rPr>
          <w:rFonts w:ascii="Times New Roman" w:hAnsi="Times New Roman"/>
          <w:szCs w:val="24"/>
        </w:rPr>
        <w:t xml:space="preserve"> муниципального района Ленинградской области, к льготам, установленным в соответствии со </w:t>
      </w:r>
      <w:hyperlink r:id="rId8" w:history="1">
        <w:r w:rsidRPr="009109A3">
          <w:rPr>
            <w:rStyle w:val="a7"/>
            <w:rFonts w:ascii="Times New Roman" w:hAnsi="Times New Roman"/>
            <w:color w:val="auto"/>
            <w:szCs w:val="24"/>
          </w:rPr>
          <w:t>статьей 407</w:t>
        </w:r>
      </w:hyperlink>
      <w:r w:rsidRPr="009109A3">
        <w:rPr>
          <w:rFonts w:ascii="Times New Roman" w:hAnsi="Times New Roman"/>
          <w:szCs w:val="24"/>
        </w:rPr>
        <w:t xml:space="preserve"> Налогового кодекса Российской Федерации, в проекте решения предложена льгота детям-сиротам, детям, оставшимся без попечения родителей, лицам из числа детей-сирот и детей, оставшихся без попечения родителей.</w:t>
      </w:r>
      <w:proofErr w:type="gramEnd"/>
    </w:p>
    <w:p w:rsidR="00985B7F" w:rsidRPr="009109A3" w:rsidRDefault="00985B7F" w:rsidP="008C2524">
      <w:pPr>
        <w:pStyle w:val="21"/>
        <w:spacing w:line="276" w:lineRule="auto"/>
        <w:ind w:left="0" w:firstLine="851"/>
        <w:jc w:val="both"/>
      </w:pPr>
      <w:r w:rsidRPr="009109A3">
        <w:rPr>
          <w:snapToGrid w:val="0"/>
        </w:rPr>
        <w:t xml:space="preserve">Одним из </w:t>
      </w:r>
      <w:r w:rsidRPr="009109A3">
        <w:t xml:space="preserve">конечных результатов проводимой налоговой политики в муниципальном образовании является рост доходной части бюджета. </w:t>
      </w:r>
    </w:p>
    <w:p w:rsidR="00985B7F" w:rsidRPr="009109A3" w:rsidRDefault="00985B7F" w:rsidP="008C2524">
      <w:pPr>
        <w:pStyle w:val="21"/>
        <w:spacing w:line="276" w:lineRule="auto"/>
        <w:ind w:left="0" w:firstLine="851"/>
        <w:jc w:val="both"/>
      </w:pPr>
      <w:r w:rsidRPr="009109A3">
        <w:t xml:space="preserve">Для обеспечения роста доходного потенциала бюджета необходимо решить следующие задачи: </w:t>
      </w:r>
    </w:p>
    <w:p w:rsidR="00985B7F" w:rsidRPr="009109A3" w:rsidRDefault="00985B7F" w:rsidP="008C2524">
      <w:pPr>
        <w:pStyle w:val="21"/>
        <w:spacing w:line="276" w:lineRule="auto"/>
        <w:ind w:left="0" w:firstLine="851"/>
        <w:jc w:val="both"/>
      </w:pPr>
      <w:r w:rsidRPr="009109A3">
        <w:t>-</w:t>
      </w:r>
      <w:r w:rsidR="008C2524">
        <w:t xml:space="preserve"> </w:t>
      </w:r>
      <w:r w:rsidRPr="009109A3">
        <w:t>осуществление анализа обоснованности, эффективности и целесообразности предоставления налоговых льгот, установленных нормативными правовыми актами органов местного самоуправления. При этом необходимо изменить подходы к установлению новых налоговых льгот – обязательным элементом процесса введения новой льготы должна быть оценка их эффективности. Для этого любая новая налоговая льгота должна устанавливаться на ограниченный период – например, на 5 лет или более длительный срок в зависимости от целевой направленности этой льготы. По мере приближения истечения срока действия льготы, принятие решения о ее возможном продлении должно производиться с учетом результатов анализа ее эффективности;</w:t>
      </w:r>
    </w:p>
    <w:p w:rsidR="00985B7F" w:rsidRPr="009109A3" w:rsidRDefault="00985B7F" w:rsidP="008C2524">
      <w:pPr>
        <w:pStyle w:val="a3"/>
        <w:spacing w:line="276" w:lineRule="auto"/>
        <w:ind w:firstLine="851"/>
        <w:jc w:val="both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>-</w:t>
      </w:r>
      <w:r w:rsidR="008C2524">
        <w:rPr>
          <w:rFonts w:ascii="Times New Roman" w:hAnsi="Times New Roman"/>
          <w:szCs w:val="24"/>
        </w:rPr>
        <w:t xml:space="preserve"> </w:t>
      </w:r>
      <w:r w:rsidRPr="009109A3">
        <w:rPr>
          <w:rFonts w:ascii="Times New Roman" w:hAnsi="Times New Roman"/>
          <w:szCs w:val="24"/>
        </w:rPr>
        <w:t>проведение целенаправленных мероприятий по сокращению имеющейся задолженности по налоговым и неналоговым доходам  в рамках работы комиссий по неплатежам в бюджет;</w:t>
      </w:r>
    </w:p>
    <w:p w:rsidR="00985B7F" w:rsidRPr="009109A3" w:rsidRDefault="00985B7F" w:rsidP="008C2524">
      <w:pPr>
        <w:pStyle w:val="a3"/>
        <w:spacing w:line="276" w:lineRule="auto"/>
        <w:ind w:firstLine="851"/>
        <w:jc w:val="both"/>
        <w:rPr>
          <w:rFonts w:ascii="Times New Roman" w:hAnsi="Times New Roman"/>
          <w:szCs w:val="24"/>
        </w:rPr>
      </w:pPr>
      <w:proofErr w:type="gramStart"/>
      <w:r w:rsidRPr="009109A3">
        <w:rPr>
          <w:rFonts w:ascii="Times New Roman" w:hAnsi="Times New Roman"/>
          <w:szCs w:val="24"/>
        </w:rPr>
        <w:t>-</w:t>
      </w:r>
      <w:r w:rsidR="008C2524">
        <w:rPr>
          <w:rFonts w:ascii="Times New Roman" w:hAnsi="Times New Roman"/>
          <w:szCs w:val="24"/>
        </w:rPr>
        <w:t xml:space="preserve"> </w:t>
      </w:r>
      <w:r w:rsidR="009109A3" w:rsidRPr="009109A3">
        <w:rPr>
          <w:rFonts w:ascii="Times New Roman" w:hAnsi="Times New Roman"/>
          <w:szCs w:val="24"/>
        </w:rPr>
        <w:t>приоритетным направлением в 2016</w:t>
      </w:r>
      <w:r w:rsidRPr="009109A3">
        <w:rPr>
          <w:rFonts w:ascii="Times New Roman" w:hAnsi="Times New Roman"/>
          <w:szCs w:val="24"/>
        </w:rPr>
        <w:t xml:space="preserve"> году должно оставаться проведение мероприятий в рамках межведомственных рабочих групп по уточнению недостающих характеристик земельных участков с целью расширения налогооблаг</w:t>
      </w:r>
      <w:r w:rsidR="009109A3" w:rsidRPr="009109A3">
        <w:rPr>
          <w:rFonts w:ascii="Times New Roman" w:hAnsi="Times New Roman"/>
          <w:szCs w:val="24"/>
        </w:rPr>
        <w:t xml:space="preserve">аемой базы по земельному налогу и </w:t>
      </w:r>
      <w:r w:rsidR="0053791C" w:rsidRPr="009109A3">
        <w:rPr>
          <w:rFonts w:ascii="Times New Roman" w:hAnsi="Times New Roman"/>
          <w:szCs w:val="24"/>
        </w:rPr>
        <w:t xml:space="preserve"> </w:t>
      </w:r>
      <w:r w:rsidR="009109A3" w:rsidRPr="009109A3">
        <w:rPr>
          <w:rFonts w:ascii="Times New Roman" w:hAnsi="Times New Roman"/>
          <w:szCs w:val="24"/>
        </w:rPr>
        <w:t>проведение</w:t>
      </w:r>
      <w:r w:rsidR="002242EE" w:rsidRPr="009109A3">
        <w:rPr>
          <w:rFonts w:ascii="Times New Roman" w:hAnsi="Times New Roman"/>
          <w:szCs w:val="24"/>
        </w:rPr>
        <w:t xml:space="preserve"> инвентаризации объектов недвижимости, принадлежащих гражданам, в рамках плана осно</w:t>
      </w:r>
      <w:r w:rsidR="009109A3" w:rsidRPr="009109A3">
        <w:rPr>
          <w:rFonts w:ascii="Times New Roman" w:hAnsi="Times New Roman"/>
          <w:szCs w:val="24"/>
        </w:rPr>
        <w:t>вных мероприятий по</w:t>
      </w:r>
      <w:r w:rsidR="002242EE" w:rsidRPr="009109A3">
        <w:rPr>
          <w:rFonts w:ascii="Times New Roman" w:hAnsi="Times New Roman"/>
          <w:szCs w:val="24"/>
        </w:rPr>
        <w:t xml:space="preserve"> введению в действие с 1 января 2016 года налога на имущество физических лиц исходя из кадастровой стоимости.</w:t>
      </w:r>
      <w:proofErr w:type="gramEnd"/>
    </w:p>
    <w:p w:rsidR="00EA56B6" w:rsidRPr="009109A3" w:rsidRDefault="00985B7F" w:rsidP="008C2524">
      <w:pPr>
        <w:spacing w:line="276" w:lineRule="auto"/>
        <w:ind w:firstLine="851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>-</w:t>
      </w:r>
      <w:r w:rsidR="008C2524">
        <w:rPr>
          <w:rFonts w:ascii="Times New Roman" w:hAnsi="Times New Roman"/>
          <w:szCs w:val="24"/>
        </w:rPr>
        <w:t xml:space="preserve"> </w:t>
      </w:r>
      <w:r w:rsidRPr="009109A3">
        <w:rPr>
          <w:rFonts w:ascii="Times New Roman" w:hAnsi="Times New Roman"/>
          <w:szCs w:val="24"/>
        </w:rPr>
        <w:t>проведение сплошной инвентар</w:t>
      </w:r>
      <w:r w:rsidR="00144770" w:rsidRPr="009109A3">
        <w:rPr>
          <w:rFonts w:ascii="Times New Roman" w:hAnsi="Times New Roman"/>
          <w:szCs w:val="24"/>
        </w:rPr>
        <w:t>изации муниципального имущества</w:t>
      </w:r>
      <w:r w:rsidR="0053791C" w:rsidRPr="009109A3">
        <w:rPr>
          <w:rFonts w:ascii="Times New Roman" w:hAnsi="Times New Roman"/>
          <w:szCs w:val="24"/>
        </w:rPr>
        <w:t xml:space="preserve"> с целью</w:t>
      </w:r>
      <w:r w:rsidR="00EA56B6" w:rsidRPr="009109A3">
        <w:rPr>
          <w:rFonts w:ascii="Times New Roman" w:hAnsi="Times New Roman"/>
          <w:szCs w:val="24"/>
        </w:rPr>
        <w:t xml:space="preserve"> выявление фактического наличия имущества и неучтенных объектов, сопоставление фактического наличия имущества с данными бухгалтерского учета,  проверка полноты отражения в учете обязательств.</w:t>
      </w:r>
    </w:p>
    <w:p w:rsidR="00985B7F" w:rsidRPr="009109A3" w:rsidRDefault="00985B7F" w:rsidP="008C2524">
      <w:pPr>
        <w:pStyle w:val="a3"/>
        <w:spacing w:line="276" w:lineRule="auto"/>
        <w:ind w:firstLine="851"/>
        <w:jc w:val="both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>-</w:t>
      </w:r>
      <w:r w:rsidR="008C2524">
        <w:rPr>
          <w:rFonts w:ascii="Times New Roman" w:hAnsi="Times New Roman"/>
          <w:szCs w:val="24"/>
        </w:rPr>
        <w:t xml:space="preserve"> </w:t>
      </w:r>
      <w:r w:rsidRPr="009109A3">
        <w:rPr>
          <w:rFonts w:ascii="Times New Roman" w:hAnsi="Times New Roman"/>
          <w:szCs w:val="24"/>
        </w:rPr>
        <w:t>проведение сплошной инвентаризации договоров аренды на земельные участки, государственная собственность на которые не разграничена и актуализация базы данн</w:t>
      </w:r>
      <w:r w:rsidR="00144770" w:rsidRPr="009109A3">
        <w:rPr>
          <w:rFonts w:ascii="Times New Roman" w:hAnsi="Times New Roman"/>
          <w:szCs w:val="24"/>
        </w:rPr>
        <w:t>ых договоров в электронном виде</w:t>
      </w:r>
      <w:r w:rsidR="0053791C" w:rsidRPr="009109A3">
        <w:rPr>
          <w:rFonts w:ascii="Times New Roman" w:hAnsi="Times New Roman"/>
          <w:szCs w:val="24"/>
        </w:rPr>
        <w:t xml:space="preserve"> с цель</w:t>
      </w:r>
      <w:r w:rsidR="00E942DD" w:rsidRPr="009109A3">
        <w:rPr>
          <w:rFonts w:ascii="Times New Roman" w:hAnsi="Times New Roman"/>
          <w:szCs w:val="24"/>
        </w:rPr>
        <w:t xml:space="preserve">ю выявления </w:t>
      </w:r>
      <w:proofErr w:type="gramStart"/>
      <w:r w:rsidR="00E942DD" w:rsidRPr="009109A3">
        <w:rPr>
          <w:rFonts w:ascii="Times New Roman" w:hAnsi="Times New Roman"/>
          <w:szCs w:val="24"/>
        </w:rPr>
        <w:t>договоров</w:t>
      </w:r>
      <w:proofErr w:type="gramEnd"/>
      <w:r w:rsidR="00E942DD" w:rsidRPr="009109A3">
        <w:rPr>
          <w:rFonts w:ascii="Times New Roman" w:hAnsi="Times New Roman"/>
          <w:szCs w:val="24"/>
        </w:rPr>
        <w:t xml:space="preserve"> не учтенных в программном комплексе, а так же проверка правильности начисления арендной платы по договорам аренды земельных участков</w:t>
      </w:r>
      <w:r w:rsidR="009109A3" w:rsidRPr="009109A3">
        <w:rPr>
          <w:rFonts w:ascii="Times New Roman" w:hAnsi="Times New Roman"/>
          <w:szCs w:val="24"/>
        </w:rPr>
        <w:t>;</w:t>
      </w:r>
    </w:p>
    <w:p w:rsidR="00985B7F" w:rsidRPr="009109A3" w:rsidRDefault="00985B7F" w:rsidP="008C2524">
      <w:pPr>
        <w:pStyle w:val="a3"/>
        <w:spacing w:line="276" w:lineRule="auto"/>
        <w:ind w:firstLine="851"/>
        <w:jc w:val="both"/>
        <w:rPr>
          <w:rFonts w:ascii="Times New Roman" w:hAnsi="Times New Roman"/>
          <w:szCs w:val="24"/>
        </w:rPr>
      </w:pPr>
      <w:proofErr w:type="gramStart"/>
      <w:r w:rsidRPr="009109A3">
        <w:rPr>
          <w:rFonts w:ascii="Times New Roman" w:hAnsi="Times New Roman"/>
          <w:szCs w:val="24"/>
        </w:rPr>
        <w:t>-</w:t>
      </w:r>
      <w:r w:rsidR="008C2524">
        <w:rPr>
          <w:rFonts w:ascii="Times New Roman" w:hAnsi="Times New Roman"/>
          <w:szCs w:val="24"/>
        </w:rPr>
        <w:t xml:space="preserve"> </w:t>
      </w:r>
      <w:r w:rsidRPr="009109A3">
        <w:rPr>
          <w:rFonts w:ascii="Times New Roman" w:hAnsi="Times New Roman"/>
          <w:szCs w:val="24"/>
        </w:rPr>
        <w:t xml:space="preserve">приведение заключенных договоров аренды на земельные участки, государственная собственность на которые не разграничена, </w:t>
      </w:r>
      <w:r w:rsidR="00144770" w:rsidRPr="009109A3">
        <w:rPr>
          <w:rFonts w:ascii="Times New Roman" w:hAnsi="Times New Roman"/>
          <w:szCs w:val="24"/>
        </w:rPr>
        <w:t xml:space="preserve">с целью </w:t>
      </w:r>
      <w:r w:rsidRPr="009109A3">
        <w:rPr>
          <w:rFonts w:ascii="Times New Roman" w:hAnsi="Times New Roman"/>
          <w:szCs w:val="24"/>
        </w:rPr>
        <w:t>соответстви</w:t>
      </w:r>
      <w:r w:rsidR="00144770" w:rsidRPr="009109A3">
        <w:rPr>
          <w:rFonts w:ascii="Times New Roman" w:hAnsi="Times New Roman"/>
          <w:szCs w:val="24"/>
        </w:rPr>
        <w:t>я</w:t>
      </w:r>
      <w:r w:rsidRPr="009109A3">
        <w:rPr>
          <w:rFonts w:ascii="Times New Roman" w:hAnsi="Times New Roman"/>
          <w:szCs w:val="24"/>
        </w:rPr>
        <w:t xml:space="preserve"> Постановлени</w:t>
      </w:r>
      <w:r w:rsidR="00144770" w:rsidRPr="009109A3">
        <w:rPr>
          <w:rFonts w:ascii="Times New Roman" w:hAnsi="Times New Roman"/>
          <w:szCs w:val="24"/>
        </w:rPr>
        <w:t>ю</w:t>
      </w:r>
      <w:r w:rsidRPr="009109A3">
        <w:rPr>
          <w:rFonts w:ascii="Times New Roman" w:hAnsi="Times New Roman"/>
          <w:szCs w:val="24"/>
        </w:rPr>
        <w:t xml:space="preserve"> Правительства Ленинградской области от 29 декабря 2007г. №353 "Об утверждении Порядка определения размера арендной платы, порядка, условий и сроков внесения арендной платы за использование земельных участков, находящихся в </w:t>
      </w:r>
      <w:r w:rsidRPr="009109A3">
        <w:rPr>
          <w:rFonts w:ascii="Times New Roman" w:hAnsi="Times New Roman"/>
          <w:szCs w:val="24"/>
        </w:rPr>
        <w:lastRenderedPageBreak/>
        <w:t>собственности Ленинградской области, а также земельных участков, государственная собственность на которые не разгран</w:t>
      </w:r>
      <w:r w:rsidR="00144770" w:rsidRPr="009109A3">
        <w:rPr>
          <w:rFonts w:ascii="Times New Roman" w:hAnsi="Times New Roman"/>
          <w:szCs w:val="24"/>
        </w:rPr>
        <w:t>ичена, в Ленинградской</w:t>
      </w:r>
      <w:proofErr w:type="gramEnd"/>
      <w:r w:rsidR="00144770" w:rsidRPr="009109A3">
        <w:rPr>
          <w:rFonts w:ascii="Times New Roman" w:hAnsi="Times New Roman"/>
          <w:szCs w:val="24"/>
        </w:rPr>
        <w:t xml:space="preserve"> области"</w:t>
      </w:r>
      <w:r w:rsidR="009109A3" w:rsidRPr="009109A3">
        <w:rPr>
          <w:rFonts w:ascii="Times New Roman" w:hAnsi="Times New Roman"/>
          <w:szCs w:val="24"/>
        </w:rPr>
        <w:t>;</w:t>
      </w:r>
    </w:p>
    <w:p w:rsidR="00985B7F" w:rsidRPr="009109A3" w:rsidRDefault="00985B7F" w:rsidP="008C2524">
      <w:pPr>
        <w:pStyle w:val="a3"/>
        <w:spacing w:line="276" w:lineRule="auto"/>
        <w:ind w:firstLine="851"/>
        <w:jc w:val="both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>-</w:t>
      </w:r>
      <w:r w:rsidR="008C2524">
        <w:rPr>
          <w:rFonts w:ascii="Times New Roman" w:hAnsi="Times New Roman"/>
          <w:szCs w:val="24"/>
        </w:rPr>
        <w:t xml:space="preserve"> </w:t>
      </w:r>
      <w:r w:rsidRPr="009109A3">
        <w:rPr>
          <w:rFonts w:ascii="Times New Roman" w:hAnsi="Times New Roman"/>
          <w:szCs w:val="24"/>
        </w:rPr>
        <w:t xml:space="preserve">обеспечение доведения в начале текущего финансового года уведомлений о суммах начислений,  сроках уплаты и задолженности до плательщиков арендной платы за земельные участки </w:t>
      </w:r>
      <w:r w:rsidR="0053791C" w:rsidRPr="009109A3">
        <w:rPr>
          <w:rFonts w:ascii="Times New Roman" w:hAnsi="Times New Roman"/>
          <w:szCs w:val="24"/>
        </w:rPr>
        <w:t xml:space="preserve"> с цель</w:t>
      </w:r>
      <w:r w:rsidR="007A1EA3" w:rsidRPr="009109A3">
        <w:rPr>
          <w:rFonts w:ascii="Times New Roman" w:hAnsi="Times New Roman"/>
          <w:szCs w:val="24"/>
        </w:rPr>
        <w:t xml:space="preserve">ю </w:t>
      </w:r>
      <w:proofErr w:type="gramStart"/>
      <w:r w:rsidR="007A1EA3" w:rsidRPr="009109A3">
        <w:rPr>
          <w:rFonts w:ascii="Times New Roman" w:hAnsi="Times New Roman"/>
          <w:szCs w:val="24"/>
        </w:rPr>
        <w:t>исполнения условий договоров аренды земельных участков</w:t>
      </w:r>
      <w:proofErr w:type="gramEnd"/>
      <w:r w:rsidR="007A1EA3" w:rsidRPr="009109A3">
        <w:rPr>
          <w:rFonts w:ascii="Times New Roman" w:hAnsi="Times New Roman"/>
          <w:szCs w:val="24"/>
        </w:rPr>
        <w:t xml:space="preserve"> и своевременного уведомления арендаторов о предстоящих платежах по арендной плате за земельные участки</w:t>
      </w:r>
      <w:r w:rsidR="009109A3" w:rsidRPr="009109A3">
        <w:rPr>
          <w:rFonts w:ascii="Times New Roman" w:hAnsi="Times New Roman"/>
          <w:szCs w:val="24"/>
        </w:rPr>
        <w:t>;</w:t>
      </w:r>
    </w:p>
    <w:p w:rsidR="00985B7F" w:rsidRPr="009109A3" w:rsidRDefault="00985B7F" w:rsidP="008C2524">
      <w:pPr>
        <w:pStyle w:val="a3"/>
        <w:spacing w:line="276" w:lineRule="auto"/>
        <w:ind w:firstLine="851"/>
        <w:jc w:val="both"/>
        <w:rPr>
          <w:rFonts w:ascii="Times New Roman" w:hAnsi="Times New Roman"/>
          <w:szCs w:val="24"/>
        </w:rPr>
      </w:pPr>
      <w:r w:rsidRPr="009109A3">
        <w:rPr>
          <w:rFonts w:ascii="Times New Roman" w:hAnsi="Times New Roman"/>
          <w:szCs w:val="24"/>
        </w:rPr>
        <w:t>-</w:t>
      </w:r>
      <w:r w:rsidR="008C2524">
        <w:rPr>
          <w:rFonts w:ascii="Times New Roman" w:hAnsi="Times New Roman"/>
          <w:szCs w:val="24"/>
        </w:rPr>
        <w:t xml:space="preserve"> </w:t>
      </w:r>
      <w:r w:rsidRPr="009109A3">
        <w:rPr>
          <w:rFonts w:ascii="Times New Roman" w:hAnsi="Times New Roman"/>
          <w:szCs w:val="24"/>
        </w:rPr>
        <w:t xml:space="preserve">выведение на более высокий уровень взаимодействия с налоговыми и иными территориальными подразделениями органов государственной власти по повышению уровня собираемости налогов и сборов, сокращению недоимки, усилению налоговой дисциплины.         </w:t>
      </w:r>
    </w:p>
    <w:p w:rsidR="00985B7F" w:rsidRPr="008975A4" w:rsidRDefault="00985B7F" w:rsidP="008C2524">
      <w:pPr>
        <w:pStyle w:val="Style7"/>
        <w:shd w:val="clear" w:color="auto" w:fill="auto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234A">
        <w:rPr>
          <w:rFonts w:ascii="Times New Roman" w:hAnsi="Times New Roman" w:cs="Times New Roman"/>
          <w:sz w:val="24"/>
          <w:szCs w:val="24"/>
        </w:rPr>
        <w:t>Все вышеперечисленные меры, проводимые в рамках реализации налоговой политики, должны обеспечить поддержание сбалансированности бюджета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9109A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proofErr w:type="spellStart"/>
      <w:r w:rsidR="00773EAB">
        <w:rPr>
          <w:rFonts w:ascii="Times New Roman" w:hAnsi="Times New Roman" w:cs="Times New Roman"/>
          <w:sz w:val="24"/>
          <w:szCs w:val="24"/>
        </w:rPr>
        <w:t>Кусинское</w:t>
      </w:r>
      <w:proofErr w:type="spellEnd"/>
      <w:r w:rsidR="008C2524" w:rsidRPr="008C2524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9109A3">
        <w:rPr>
          <w:rFonts w:ascii="Times New Roman" w:hAnsi="Times New Roman" w:cs="Times New Roman"/>
          <w:sz w:val="24"/>
          <w:szCs w:val="24"/>
        </w:rPr>
        <w:t xml:space="preserve"> поселение </w:t>
      </w:r>
      <w:proofErr w:type="spellStart"/>
      <w:r>
        <w:rPr>
          <w:rFonts w:ascii="Times New Roman" w:hAnsi="Times New Roman"/>
          <w:szCs w:val="24"/>
        </w:rPr>
        <w:t>Киришского</w:t>
      </w:r>
      <w:proofErr w:type="spellEnd"/>
      <w:r>
        <w:rPr>
          <w:rFonts w:ascii="Times New Roman" w:hAnsi="Times New Roman"/>
          <w:szCs w:val="24"/>
        </w:rPr>
        <w:t xml:space="preserve"> муниципального</w:t>
      </w:r>
      <w:r w:rsidRPr="000F2FA7">
        <w:rPr>
          <w:rFonts w:ascii="Times New Roman" w:hAnsi="Times New Roman"/>
          <w:szCs w:val="24"/>
        </w:rPr>
        <w:t xml:space="preserve"> район</w:t>
      </w:r>
      <w:r>
        <w:rPr>
          <w:rFonts w:ascii="Times New Roman" w:hAnsi="Times New Roman"/>
          <w:szCs w:val="24"/>
        </w:rPr>
        <w:t>а</w:t>
      </w:r>
      <w:r w:rsidRPr="000F2FA7">
        <w:rPr>
          <w:rFonts w:ascii="Times New Roman" w:hAnsi="Times New Roman"/>
          <w:szCs w:val="24"/>
        </w:rPr>
        <w:t xml:space="preserve"> Ленинградской области</w:t>
      </w:r>
      <w:r w:rsidRPr="0026234A">
        <w:rPr>
          <w:rFonts w:ascii="Times New Roman" w:hAnsi="Times New Roman" w:cs="Times New Roman"/>
          <w:sz w:val="24"/>
          <w:szCs w:val="24"/>
        </w:rPr>
        <w:t xml:space="preserve">, что позволит осуществлять </w:t>
      </w:r>
      <w:r w:rsidRPr="008975A4">
        <w:rPr>
          <w:rFonts w:ascii="Times New Roman" w:hAnsi="Times New Roman" w:cs="Times New Roman"/>
          <w:sz w:val="24"/>
          <w:szCs w:val="24"/>
        </w:rPr>
        <w:t>финансирование расходных обязательств бюджета в полном объеме.</w:t>
      </w:r>
      <w:r w:rsidRPr="008975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975A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85B7F" w:rsidRDefault="00985B7F" w:rsidP="00985B7F">
      <w:pPr>
        <w:spacing w:line="360" w:lineRule="auto"/>
        <w:rPr>
          <w:rFonts w:ascii="Times New Roman" w:eastAsiaTheme="minorHAnsi" w:hAnsi="Times New Roman"/>
          <w:szCs w:val="24"/>
          <w:lang w:eastAsia="en-US"/>
        </w:rPr>
      </w:pPr>
    </w:p>
    <w:p w:rsidR="00985B7F" w:rsidRPr="0017530C" w:rsidRDefault="00985B7F" w:rsidP="00985B7F">
      <w:pPr>
        <w:widowControl/>
        <w:spacing w:before="0" w:after="0" w:line="360" w:lineRule="auto"/>
        <w:ind w:firstLine="709"/>
        <w:rPr>
          <w:rFonts w:eastAsia="Calibri"/>
          <w:sz w:val="28"/>
          <w:szCs w:val="22"/>
          <w:lang w:eastAsia="en-US"/>
        </w:rPr>
      </w:pPr>
    </w:p>
    <w:p w:rsidR="00985B7F" w:rsidRDefault="00985B7F" w:rsidP="00985B7F">
      <w:pPr>
        <w:spacing w:line="360" w:lineRule="auto"/>
      </w:pPr>
    </w:p>
    <w:p w:rsidR="00985B7F" w:rsidRDefault="00985B7F" w:rsidP="00985B7F">
      <w:pPr>
        <w:spacing w:line="360" w:lineRule="auto"/>
        <w:rPr>
          <w:rFonts w:ascii="Times New Roman" w:hAnsi="Times New Roman"/>
          <w:color w:val="FF0000"/>
          <w:szCs w:val="24"/>
        </w:rPr>
      </w:pPr>
    </w:p>
    <w:sectPr w:rsidR="00985B7F" w:rsidSect="0072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A1C84"/>
    <w:multiLevelType w:val="hybridMultilevel"/>
    <w:tmpl w:val="68D65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85B7F"/>
    <w:rsid w:val="00073C56"/>
    <w:rsid w:val="00126F19"/>
    <w:rsid w:val="00144770"/>
    <w:rsid w:val="00165311"/>
    <w:rsid w:val="002242EE"/>
    <w:rsid w:val="00245772"/>
    <w:rsid w:val="002D1B78"/>
    <w:rsid w:val="004C78D3"/>
    <w:rsid w:val="00517890"/>
    <w:rsid w:val="0053791C"/>
    <w:rsid w:val="00590873"/>
    <w:rsid w:val="00665C57"/>
    <w:rsid w:val="00727065"/>
    <w:rsid w:val="00773EAB"/>
    <w:rsid w:val="007A1EA3"/>
    <w:rsid w:val="008C2524"/>
    <w:rsid w:val="009030F2"/>
    <w:rsid w:val="009109A3"/>
    <w:rsid w:val="00985B7F"/>
    <w:rsid w:val="009A7914"/>
    <w:rsid w:val="00A47B6F"/>
    <w:rsid w:val="00AC4C67"/>
    <w:rsid w:val="00C11D9E"/>
    <w:rsid w:val="00D35B93"/>
    <w:rsid w:val="00D91EE3"/>
    <w:rsid w:val="00E56981"/>
    <w:rsid w:val="00E9304F"/>
    <w:rsid w:val="00E942DD"/>
    <w:rsid w:val="00EA56B6"/>
    <w:rsid w:val="00FB2AEB"/>
    <w:rsid w:val="00FB4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B7F"/>
    <w:pPr>
      <w:widowControl w:val="0"/>
      <w:spacing w:before="40" w:after="40" w:line="240" w:lineRule="auto"/>
      <w:ind w:firstLine="567"/>
      <w:jc w:val="both"/>
    </w:pPr>
    <w:rPr>
      <w:rFonts w:ascii="Book Antiqua" w:eastAsia="Times New Roman" w:hAnsi="Book Antiqua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5B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1">
    <w:name w:val="Основной текст + 101"/>
    <w:aliases w:val="5 pt1"/>
    <w:rsid w:val="00985B7F"/>
    <w:rPr>
      <w:rFonts w:ascii="Times New Roman" w:hAnsi="Times New Roman" w:cs="Times New Roman" w:hint="default"/>
      <w:strike w:val="0"/>
      <w:dstrike w:val="0"/>
      <w:sz w:val="21"/>
      <w:szCs w:val="21"/>
      <w:u w:val="none"/>
      <w:effect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985B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985B7F"/>
    <w:pPr>
      <w:spacing w:after="0" w:line="240" w:lineRule="auto"/>
    </w:pPr>
    <w:rPr>
      <w:rFonts w:ascii="Calibri" w:eastAsia="Calibri" w:hAnsi="Calibri" w:cs="Times New Roman"/>
      <w:sz w:val="24"/>
    </w:rPr>
  </w:style>
  <w:style w:type="paragraph" w:styleId="a5">
    <w:name w:val="Body Text Indent"/>
    <w:aliases w:val="Основной текст 1,Нумерованный список !!,Надин стиль,Основной текст без отступа"/>
    <w:basedOn w:val="a"/>
    <w:link w:val="a6"/>
    <w:rsid w:val="00985B7F"/>
    <w:pPr>
      <w:widowControl/>
      <w:spacing w:before="0" w:after="120"/>
      <w:ind w:left="283" w:firstLine="0"/>
      <w:jc w:val="left"/>
    </w:pPr>
    <w:rPr>
      <w:rFonts w:ascii="Times New Roman" w:hAnsi="Times New Roman"/>
      <w:szCs w:val="24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5"/>
    <w:rsid w:val="00985B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85B7F"/>
    <w:pPr>
      <w:widowControl/>
      <w:spacing w:before="0" w:after="120" w:line="480" w:lineRule="auto"/>
      <w:ind w:left="283" w:firstLine="0"/>
      <w:jc w:val="left"/>
    </w:pPr>
    <w:rPr>
      <w:rFonts w:ascii="Times New Roman" w:hAnsi="Times New Roman"/>
      <w:szCs w:val="24"/>
    </w:rPr>
  </w:style>
  <w:style w:type="character" w:customStyle="1" w:styleId="22">
    <w:name w:val="Основной текст с отступом 2 Знак"/>
    <w:basedOn w:val="a0"/>
    <w:link w:val="21"/>
    <w:rsid w:val="00985B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8">
    <w:name w:val="Char Style 8"/>
    <w:basedOn w:val="a0"/>
    <w:link w:val="Style7"/>
    <w:uiPriority w:val="99"/>
    <w:rsid w:val="00985B7F"/>
    <w:rPr>
      <w:sz w:val="25"/>
      <w:szCs w:val="25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985B7F"/>
    <w:pPr>
      <w:shd w:val="clear" w:color="auto" w:fill="FFFFFF"/>
      <w:spacing w:before="0" w:after="0" w:line="326" w:lineRule="exact"/>
      <w:ind w:firstLine="0"/>
      <w:jc w:val="lef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85B7F"/>
    <w:rPr>
      <w:rFonts w:ascii="Calibri" w:eastAsia="Calibri" w:hAnsi="Calibri" w:cs="Times New Roman"/>
      <w:sz w:val="24"/>
    </w:rPr>
  </w:style>
  <w:style w:type="paragraph" w:customStyle="1" w:styleId="Default">
    <w:name w:val="Default"/>
    <w:rsid w:val="00985B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7A1EA3"/>
    <w:rPr>
      <w:color w:val="2474BF"/>
      <w:u w:val="single"/>
    </w:rPr>
  </w:style>
  <w:style w:type="paragraph" w:styleId="a8">
    <w:name w:val="Normal (Web)"/>
    <w:basedOn w:val="a"/>
    <w:uiPriority w:val="99"/>
    <w:semiHidden/>
    <w:unhideWhenUsed/>
    <w:rsid w:val="007A1EA3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D35B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7841">
              <w:marLeft w:val="463"/>
              <w:marRight w:val="37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265039">
                      <w:marLeft w:val="0"/>
                      <w:marRight w:val="0"/>
                      <w:marTop w:val="1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1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B3313789E667B97E0AA16EEC72864B96D9CF53EDC23E5BC0EB1ABC784C8843A05AB9FC921F87nFV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7733A8BE62B42E75BD7C8A95253AA07B3619398189EFE0ADE989F360E73665C2E8B7FF607BC9d8b8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A7733A8BE62B42E75BD7C8A95253AA07B3619398189EFE0ADE989F360E73665C2E8B7F7637EdCb6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nalog.garant.ru/fns/nk/50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</dc:creator>
  <cp:keywords/>
  <dc:description/>
  <cp:lastModifiedBy>Цветкова</cp:lastModifiedBy>
  <cp:revision>14</cp:revision>
  <cp:lastPrinted>2015-11-12T09:07:00Z</cp:lastPrinted>
  <dcterms:created xsi:type="dcterms:W3CDTF">2015-10-08T12:17:00Z</dcterms:created>
  <dcterms:modified xsi:type="dcterms:W3CDTF">2015-11-12T09:07:00Z</dcterms:modified>
</cp:coreProperties>
</file>